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AC" w:rsidRDefault="007B75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</w:t>
      </w:r>
      <w:r>
        <w:rPr>
          <w:rFonts w:ascii="TimesNewRoman" w:hAnsi="TimesNewRoman" w:cs="TimesNewRoman"/>
          <w:sz w:val="30"/>
          <w:szCs w:val="30"/>
        </w:rPr>
        <w:t>Ś</w:t>
      </w:r>
      <w:r>
        <w:rPr>
          <w:rFonts w:ascii="Times New Roman" w:hAnsi="Times New Roman" w:cs="Times New Roman"/>
          <w:b/>
          <w:bCs/>
          <w:sz w:val="30"/>
          <w:szCs w:val="30"/>
        </w:rPr>
        <w:t>WIADCZENIE</w:t>
      </w:r>
    </w:p>
    <w:p w:rsidR="002250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B75AC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767C6">
        <w:rPr>
          <w:rFonts w:ascii="Times New Roman" w:hAnsi="Times New Roman" w:cs="Times New Roman"/>
          <w:b/>
        </w:rPr>
        <w:t>O</w:t>
      </w:r>
      <w:r w:rsidRPr="00C767C6">
        <w:rPr>
          <w:rFonts w:ascii="TimesNewRoman" w:hAnsi="TimesNewRoman" w:cs="TimesNewRoman"/>
          <w:b/>
        </w:rPr>
        <w:t>ś</w:t>
      </w:r>
      <w:r w:rsidRPr="00C767C6">
        <w:rPr>
          <w:rFonts w:ascii="Times New Roman" w:hAnsi="Times New Roman" w:cs="Times New Roman"/>
          <w:b/>
        </w:rPr>
        <w:t xml:space="preserve">wiadczam, </w:t>
      </w:r>
      <w:r w:rsidR="00C767C6" w:rsidRPr="00C767C6">
        <w:rPr>
          <w:rFonts w:ascii="Times New Roman" w:hAnsi="Times New Roman" w:cs="Times New Roman"/>
          <w:b/>
        </w:rPr>
        <w:t>ż</w:t>
      </w:r>
      <w:r w:rsidRPr="00C767C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…………..........................................................</w:t>
      </w:r>
      <w:r w:rsidR="009803BB">
        <w:rPr>
          <w:rFonts w:ascii="Times New Roman" w:hAnsi="Times New Roman" w:cs="Times New Roman"/>
          <w:b/>
          <w:bCs/>
          <w:sz w:val="26"/>
          <w:szCs w:val="26"/>
        </w:rPr>
        <w:t xml:space="preserve"> do dnia …….…….</w:t>
      </w:r>
      <w:r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:rsidR="007B75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B75AC">
        <w:rPr>
          <w:rFonts w:ascii="Times New Roman" w:hAnsi="Times New Roman" w:cs="Times New Roman"/>
          <w:sz w:val="18"/>
          <w:szCs w:val="18"/>
        </w:rPr>
        <w:t>(nazwa i adres zakładu aktywno</w:t>
      </w:r>
      <w:r w:rsidR="007B75AC">
        <w:rPr>
          <w:rFonts w:ascii="TimesNewRoman" w:hAnsi="TimesNewRoman" w:cs="TimesNewRoman"/>
          <w:sz w:val="18"/>
          <w:szCs w:val="18"/>
        </w:rPr>
        <w:t>ś</w:t>
      </w:r>
      <w:r w:rsidR="007B75AC">
        <w:rPr>
          <w:rFonts w:ascii="Times New Roman" w:hAnsi="Times New Roman" w:cs="Times New Roman"/>
          <w:sz w:val="18"/>
          <w:szCs w:val="18"/>
        </w:rPr>
        <w:t>ci zawodowej)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7C6">
        <w:rPr>
          <w:rFonts w:ascii="Times New Roman" w:hAnsi="Times New Roman" w:cs="Times New Roman"/>
          <w:b/>
          <w:bCs/>
          <w:sz w:val="24"/>
          <w:szCs w:val="24"/>
        </w:rPr>
        <w:t>spełnia</w:t>
      </w:r>
      <w:r w:rsidR="009803BB">
        <w:rPr>
          <w:rFonts w:ascii="Times New Roman" w:hAnsi="Times New Roman" w:cs="Times New Roman"/>
          <w:b/>
          <w:bCs/>
          <w:sz w:val="24"/>
          <w:szCs w:val="24"/>
        </w:rPr>
        <w:t>ł</w:t>
      </w:r>
      <w:bookmarkStart w:id="0" w:name="_GoBack"/>
      <w:bookmarkEnd w:id="0"/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warunki okre</w:t>
      </w:r>
      <w:r w:rsidRPr="00C767C6">
        <w:rPr>
          <w:rFonts w:ascii="Times New Roman" w:hAnsi="Times New Roman" w:cs="Times New Roman"/>
          <w:sz w:val="24"/>
          <w:szCs w:val="24"/>
        </w:rPr>
        <w:t>ś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lone w art. 28 ust. 2 – 3; art. 29 ustawy z dnia 27 sierpnia 1997 r.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o rehabilitacji zawodowej i społecznej oraz zatrudnianiu osób niepełnosprawnych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j.t.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Dz. U. z 201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poz.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 511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) oraz § 14 rozporządzenia Ministra Pracy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i Polityki Społecznej z dnia 17 lipca 2012 r. w sprawie zakładów aktywności zawodowej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(Dz. U. z 2012 r. poz. 850).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Powiat, gmina oraz fundacja, stowarzyszenie lub inna organizacja społeczna, której statutowym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zadaniem jest rehabilitacja zawodowa i społeczna osób niepełnosprawnych, zwana dalej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 xml:space="preserve">„organizatorem”, może utworzyć wyodrębnioną organizacyjnie i finansowo jednostkę </w:t>
      </w:r>
      <w:r w:rsidR="00C767C6">
        <w:rPr>
          <w:rFonts w:ascii="Times New Roman" w:hAnsi="Times New Roman" w:cs="Times New Roman"/>
          <w:sz w:val="24"/>
          <w:szCs w:val="24"/>
        </w:rPr>
        <w:br/>
      </w:r>
      <w:r w:rsidRPr="00C767C6">
        <w:rPr>
          <w:rFonts w:ascii="Times New Roman" w:hAnsi="Times New Roman" w:cs="Times New Roman"/>
          <w:sz w:val="24"/>
          <w:szCs w:val="24"/>
        </w:rPr>
        <w:t>i uzyskać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dla tej jednostki status zakładu aktywności zawodowej, jeżeli: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75AC" w:rsidRPr="007D7179" w:rsidRDefault="007B75AC" w:rsidP="007D717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79">
        <w:rPr>
          <w:rFonts w:ascii="Times New Roman" w:hAnsi="Times New Roman" w:cs="Times New Roman"/>
          <w:sz w:val="24"/>
          <w:szCs w:val="24"/>
        </w:rPr>
        <w:t>1. co najmniej 70% ogółu osób zatrudnionych w tej jednostce stanowią osoby</w:t>
      </w:r>
      <w:r w:rsidR="00C767C6" w:rsidRPr="007D7179">
        <w:rPr>
          <w:rFonts w:ascii="Times New Roman" w:hAnsi="Times New Roman" w:cs="Times New Roman"/>
          <w:sz w:val="24"/>
          <w:szCs w:val="24"/>
        </w:rPr>
        <w:t xml:space="preserve"> </w:t>
      </w:r>
      <w:r w:rsidRPr="007D7179">
        <w:rPr>
          <w:rFonts w:ascii="Times New Roman" w:hAnsi="Times New Roman" w:cs="Times New Roman"/>
          <w:sz w:val="24"/>
          <w:szCs w:val="24"/>
        </w:rPr>
        <w:t xml:space="preserve">niepełnosprawne, </w:t>
      </w:r>
      <w:r w:rsidR="00B60B17" w:rsidRPr="007D7179">
        <w:rPr>
          <w:rFonts w:ascii="Times New Roman" w:hAnsi="Times New Roman" w:cs="Times New Roman"/>
          <w:sz w:val="24"/>
          <w:szCs w:val="24"/>
        </w:rPr>
        <w:t xml:space="preserve">  </w:t>
      </w:r>
      <w:r w:rsidRPr="007D7179">
        <w:rPr>
          <w:rFonts w:ascii="Times New Roman" w:hAnsi="Times New Roman" w:cs="Times New Roman"/>
          <w:sz w:val="24"/>
          <w:szCs w:val="24"/>
        </w:rPr>
        <w:t>w szczególności skierowane do pracy przez powiatowe urzędy pracy: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zaliczone do znacznego stopnia niepełnosprawności,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zaliczone do umiarkowanego stopnia niepełnosprawności, u których stwierdzono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autyzm, upośledzenie umysłowe lub chorobę psychiczną, w tym osób, w stosunku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do których rada programowa, o której mowa w art. 10</w:t>
      </w:r>
      <w:r w:rsidR="00692205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 ust. 4 ustawy z dnia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27 sierpnia 1997 r. o rehabilitacji zawodowej i społecznej oraz zatrudnianiu osób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niepełnosprawnych (</w:t>
      </w:r>
      <w:r w:rsidR="00692205">
        <w:rPr>
          <w:rFonts w:ascii="Times New Roman" w:hAnsi="Times New Roman" w:cs="Times New Roman"/>
          <w:sz w:val="24"/>
          <w:szCs w:val="24"/>
        </w:rPr>
        <w:t xml:space="preserve">j.t. </w:t>
      </w:r>
      <w:r w:rsidRPr="00B60B17">
        <w:rPr>
          <w:rFonts w:ascii="Times New Roman" w:hAnsi="Times New Roman" w:cs="Times New Roman"/>
          <w:sz w:val="24"/>
          <w:szCs w:val="24"/>
        </w:rPr>
        <w:t>Dz. U. z 201</w:t>
      </w:r>
      <w:r w:rsidR="00692205">
        <w:rPr>
          <w:rFonts w:ascii="Times New Roman" w:hAnsi="Times New Roman" w:cs="Times New Roman"/>
          <w:sz w:val="24"/>
          <w:szCs w:val="24"/>
        </w:rPr>
        <w:t>6</w:t>
      </w:r>
      <w:r w:rsidRPr="00B60B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92205">
        <w:rPr>
          <w:rFonts w:ascii="Times New Roman" w:hAnsi="Times New Roman" w:cs="Times New Roman"/>
          <w:sz w:val="24"/>
          <w:szCs w:val="24"/>
        </w:rPr>
        <w:t>2046</w:t>
      </w:r>
      <w:r w:rsidRPr="00B60B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60B17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B60B17">
        <w:rPr>
          <w:rFonts w:ascii="Times New Roman" w:hAnsi="Times New Roman" w:cs="Times New Roman"/>
          <w:sz w:val="24"/>
          <w:szCs w:val="24"/>
        </w:rPr>
        <w:t>. zm.), zajęła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stanowisko uzasadniające podjęcie zatrudnienia i kontynuowanie rehabilitacji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 xml:space="preserve">zawodowej </w:t>
      </w:r>
      <w:r w:rsidR="000A558D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w warunkach pracy chronionej. Wskaźnik zatrudnienia tych osób,</w:t>
      </w:r>
      <w:r w:rsidR="00846272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="00846272" w:rsidRPr="00B60B17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nie może być wyższy niż 35% ogółu zatrudnionych</w:t>
      </w:r>
      <w:r w:rsidR="00C767C6" w:rsidRPr="00B60B17">
        <w:rPr>
          <w:rFonts w:ascii="Times New Roman" w:hAnsi="Times New Roman" w:cs="Times New Roman"/>
          <w:sz w:val="24"/>
          <w:szCs w:val="24"/>
        </w:rPr>
        <w:t>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2. obiekty i pomieszczenia użytkowane przez zakład pracy: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odpowiadają przepisom i zasadom bezpieczeństwa i higieny pracy,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uwzględniają potrzeby osób niepełnosprawnych w zakresie przystosowania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 pracy, pomieszczeń higieniczno-sanitarnych i ciągów komunikacyjnych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oraz spełniają wymagania dostępności do nich,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3. jest zapewniona doraźna i specjalistyczna opieka medyczna, poradnictwo i usługi</w:t>
      </w:r>
      <w:r w:rsidR="00846272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rehabilitacyjne,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4. organizator przeznacza uzyskane dochody na zakładowy fundusz aktywności zawodowej,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5. uzyska pozytywną opinię starosty o potrzebie utworzenia zakładu aktywności zawodowej.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B75AC" w:rsidRPr="00C767C6" w:rsidRDefault="007B75AC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67C6">
        <w:rPr>
          <w:rFonts w:ascii="Times New Roman" w:hAnsi="Times New Roman" w:cs="Times New Roman"/>
          <w:i/>
          <w:iCs/>
        </w:rPr>
        <w:t>Powy</w:t>
      </w:r>
      <w:r w:rsidRPr="00C767C6">
        <w:rPr>
          <w:rFonts w:ascii="Times New Roman" w:hAnsi="Times New Roman" w:cs="Times New Roman"/>
        </w:rPr>
        <w:t>ż</w:t>
      </w:r>
      <w:r w:rsidRPr="00C767C6">
        <w:rPr>
          <w:rFonts w:ascii="Times New Roman" w:hAnsi="Times New Roman" w:cs="Times New Roman"/>
          <w:i/>
          <w:iCs/>
        </w:rPr>
        <w:t>sze 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wiadczenie składam pod rygorem odpowiedzialno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ci karnej przewidzianej w art. 271</w:t>
      </w:r>
      <w:r w:rsidR="00C767C6" w:rsidRPr="00C767C6">
        <w:rPr>
          <w:rFonts w:ascii="Times New Roman" w:hAnsi="Times New Roman" w:cs="Times New Roman"/>
          <w:i/>
          <w:iCs/>
        </w:rPr>
        <w:t xml:space="preserve"> </w:t>
      </w:r>
      <w:r w:rsidRPr="00C767C6">
        <w:rPr>
          <w:rFonts w:ascii="Times New Roman" w:hAnsi="Times New Roman" w:cs="Times New Roman"/>
          <w:i/>
          <w:iCs/>
        </w:rPr>
        <w:t>i art. 297 ustawy z dnia 6 czerwca 1997 r. – Kodeks karny (</w:t>
      </w:r>
      <w:r w:rsidR="00D22901">
        <w:rPr>
          <w:rFonts w:ascii="Times New Roman" w:hAnsi="Times New Roman" w:cs="Times New Roman"/>
          <w:i/>
          <w:iCs/>
        </w:rPr>
        <w:t xml:space="preserve">j.t. </w:t>
      </w:r>
      <w:r w:rsidRPr="00C767C6">
        <w:rPr>
          <w:rFonts w:ascii="Times New Roman" w:hAnsi="Times New Roman" w:cs="Times New Roman"/>
          <w:i/>
          <w:iCs/>
        </w:rPr>
        <w:t xml:space="preserve">Dz. U. </w:t>
      </w:r>
      <w:r w:rsidR="00D22901">
        <w:rPr>
          <w:rFonts w:ascii="Times New Roman" w:hAnsi="Times New Roman" w:cs="Times New Roman"/>
          <w:i/>
          <w:iCs/>
        </w:rPr>
        <w:t>z 2016 r.,</w:t>
      </w:r>
      <w:r w:rsidRPr="00C767C6">
        <w:rPr>
          <w:rFonts w:ascii="Times New Roman" w:hAnsi="Times New Roman" w:cs="Times New Roman"/>
          <w:i/>
          <w:iCs/>
        </w:rPr>
        <w:t xml:space="preserve"> poz. </w:t>
      </w:r>
      <w:r w:rsidR="00D22901">
        <w:rPr>
          <w:rFonts w:ascii="Times New Roman" w:hAnsi="Times New Roman" w:cs="Times New Roman"/>
          <w:i/>
          <w:iCs/>
        </w:rPr>
        <w:t>1137</w:t>
      </w:r>
      <w:r w:rsidR="002250AC">
        <w:rPr>
          <w:rFonts w:ascii="Times New Roman" w:hAnsi="Times New Roman" w:cs="Times New Roman"/>
          <w:i/>
          <w:iCs/>
        </w:rPr>
        <w:t>, z późn.. zm.</w:t>
      </w:r>
      <w:r w:rsidRPr="00C767C6">
        <w:rPr>
          <w:rFonts w:ascii="Times New Roman" w:hAnsi="Times New Roman" w:cs="Times New Roman"/>
          <w:i/>
          <w:iCs/>
        </w:rPr>
        <w:t>)</w:t>
      </w: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58D" w:rsidRDefault="000A558D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5AC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</w:t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923923" w:rsidRDefault="007B75AC" w:rsidP="00C767C6">
      <w:pPr>
        <w:autoSpaceDE w:val="0"/>
        <w:autoSpaceDN w:val="0"/>
        <w:adjustRightInd w:val="0"/>
        <w:spacing w:after="0" w:line="240" w:lineRule="auto"/>
        <w:ind w:left="1416" w:firstLine="708"/>
      </w:pPr>
      <w:r>
        <w:rPr>
          <w:rFonts w:ascii="Times New Roman" w:hAnsi="Times New Roman" w:cs="Times New Roman"/>
        </w:rPr>
        <w:t>(data)</w:t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  <w:t>pieczęć i podpis</w:t>
      </w:r>
    </w:p>
    <w:sectPr w:rsidR="0092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76D9"/>
    <w:multiLevelType w:val="hybridMultilevel"/>
    <w:tmpl w:val="EDACA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360"/>
    <w:multiLevelType w:val="hybridMultilevel"/>
    <w:tmpl w:val="F7180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08BC"/>
    <w:multiLevelType w:val="hybridMultilevel"/>
    <w:tmpl w:val="97007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58C8"/>
    <w:multiLevelType w:val="hybridMultilevel"/>
    <w:tmpl w:val="B2B8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C"/>
    <w:rsid w:val="000A558D"/>
    <w:rsid w:val="001F6B3A"/>
    <w:rsid w:val="002250AC"/>
    <w:rsid w:val="00692205"/>
    <w:rsid w:val="007B75AC"/>
    <w:rsid w:val="007D7179"/>
    <w:rsid w:val="00846272"/>
    <w:rsid w:val="00923923"/>
    <w:rsid w:val="009803BB"/>
    <w:rsid w:val="00B60B17"/>
    <w:rsid w:val="00C36632"/>
    <w:rsid w:val="00C767C6"/>
    <w:rsid w:val="00CB4E14"/>
    <w:rsid w:val="00D22901"/>
    <w:rsid w:val="00D54457"/>
    <w:rsid w:val="00E00A61"/>
    <w:rsid w:val="00E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8F90-505F-4349-9DC4-94939CD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ds. Osób Niepełnosprawnych WPS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Izabela Latawiec</cp:lastModifiedBy>
  <cp:revision>3</cp:revision>
  <cp:lastPrinted>2017-04-05T08:21:00Z</cp:lastPrinted>
  <dcterms:created xsi:type="dcterms:W3CDTF">2018-05-07T07:01:00Z</dcterms:created>
  <dcterms:modified xsi:type="dcterms:W3CDTF">2018-05-07T07:02:00Z</dcterms:modified>
</cp:coreProperties>
</file>